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20509">
      <w:pPr>
        <w:pStyle w:val="6"/>
        <w:widowControl/>
        <w:snapToGrid w:val="0"/>
        <w:spacing w:before="120" w:after="0" w:line="480" w:lineRule="auto"/>
        <w:jc w:val="center"/>
        <w:rPr>
          <w:rStyle w:val="8"/>
          <w:rFonts w:ascii="宋体" w:hAnsi="宋体" w:eastAsia="宋体" w:cs="宋体"/>
          <w:kern w:val="44"/>
          <w:sz w:val="44"/>
          <w:szCs w:val="44"/>
          <w:highlight w:val="none"/>
        </w:rPr>
      </w:pPr>
      <w:r>
        <w:rPr>
          <w:rStyle w:val="8"/>
          <w:rFonts w:ascii="宋体" w:hAnsi="宋体" w:eastAsia="宋体" w:cs="宋体"/>
          <w:kern w:val="44"/>
          <w:sz w:val="36"/>
          <w:szCs w:val="44"/>
          <w:highlight w:val="none"/>
        </w:rPr>
        <w:t>招标公告</w:t>
      </w:r>
    </w:p>
    <w:p w14:paraId="717E0F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一、</w:t>
      </w:r>
      <w:r>
        <w:rPr>
          <w:rFonts w:hint="eastAsia" w:cs="宋体"/>
          <w:i w:val="0"/>
          <w:iCs w:val="0"/>
          <w:caps w:val="0"/>
          <w:color w:val="000000"/>
          <w:spacing w:val="0"/>
          <w:kern w:val="0"/>
          <w:sz w:val="24"/>
          <w:szCs w:val="24"/>
          <w:shd w:val="clear" w:fill="FFFFFF"/>
          <w:lang w:val="en-US" w:eastAsia="zh-CN" w:bidi="ar"/>
        </w:rPr>
        <w:t>盐城华数信息服务有限公司</w:t>
      </w:r>
      <w:r>
        <w:rPr>
          <w:rFonts w:hint="eastAsia" w:ascii="宋体" w:hAnsi="宋体" w:eastAsia="宋体" w:cs="宋体"/>
          <w:i w:val="0"/>
          <w:iCs w:val="0"/>
          <w:caps w:val="0"/>
          <w:color w:val="000000"/>
          <w:spacing w:val="0"/>
          <w:kern w:val="0"/>
          <w:sz w:val="24"/>
          <w:szCs w:val="24"/>
          <w:shd w:val="clear" w:fill="FFFFFF"/>
          <w:lang w:val="en-US" w:eastAsia="zh-CN" w:bidi="ar"/>
        </w:rPr>
        <w:t>的</w:t>
      </w:r>
      <w:r>
        <w:rPr>
          <w:rFonts w:hint="eastAsia" w:cs="宋体"/>
          <w:i w:val="0"/>
          <w:iCs w:val="0"/>
          <w:caps w:val="0"/>
          <w:color w:val="000000"/>
          <w:spacing w:val="0"/>
          <w:kern w:val="0"/>
          <w:sz w:val="24"/>
          <w:szCs w:val="24"/>
          <w:shd w:val="clear" w:fill="FFFFFF"/>
          <w:lang w:val="en-US" w:eastAsia="zh-CN" w:bidi="ar"/>
        </w:rPr>
        <w:t>华数公司信息化平台系统集成采购项目</w:t>
      </w:r>
      <w:r>
        <w:rPr>
          <w:rFonts w:hint="eastAsia" w:ascii="宋体" w:hAnsi="宋体" w:eastAsia="宋体" w:cs="宋体"/>
          <w:i w:val="0"/>
          <w:iCs w:val="0"/>
          <w:caps w:val="0"/>
          <w:color w:val="000000"/>
          <w:spacing w:val="0"/>
          <w:kern w:val="0"/>
          <w:sz w:val="24"/>
          <w:szCs w:val="24"/>
          <w:shd w:val="clear" w:fill="FFFFFF"/>
          <w:lang w:val="en-US" w:eastAsia="zh-CN" w:bidi="ar"/>
        </w:rPr>
        <w:t>已经批准招标，建设资金已筹措落实。现邀请合格的潜在投标人参加</w:t>
      </w:r>
      <w:r>
        <w:rPr>
          <w:rFonts w:hint="eastAsia" w:cs="宋体"/>
          <w:i w:val="0"/>
          <w:iCs w:val="0"/>
          <w:caps w:val="0"/>
          <w:color w:val="000000"/>
          <w:spacing w:val="0"/>
          <w:kern w:val="0"/>
          <w:sz w:val="24"/>
          <w:szCs w:val="24"/>
          <w:shd w:val="clear" w:fill="FFFFFF"/>
          <w:lang w:val="en-US" w:eastAsia="zh-CN" w:bidi="ar"/>
        </w:rPr>
        <w:t>华数公司信息化平台系统集成采购项目</w:t>
      </w:r>
      <w:r>
        <w:rPr>
          <w:rFonts w:hint="eastAsia" w:ascii="宋体" w:hAnsi="宋体" w:eastAsia="宋体" w:cs="宋体"/>
          <w:i w:val="0"/>
          <w:iCs w:val="0"/>
          <w:caps w:val="0"/>
          <w:color w:val="000000"/>
          <w:spacing w:val="0"/>
          <w:kern w:val="0"/>
          <w:sz w:val="24"/>
          <w:szCs w:val="24"/>
          <w:shd w:val="clear" w:fill="FFFFFF"/>
          <w:lang w:val="en-US" w:eastAsia="zh-CN" w:bidi="ar"/>
        </w:rPr>
        <w:t>的投标报名。</w:t>
      </w:r>
    </w:p>
    <w:p w14:paraId="4C07D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二、项目概况：</w:t>
      </w:r>
    </w:p>
    <w:p w14:paraId="23CABB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1、项目名称：</w:t>
      </w:r>
      <w:r>
        <w:rPr>
          <w:rFonts w:hint="eastAsia" w:cs="宋体"/>
          <w:i w:val="0"/>
          <w:iCs w:val="0"/>
          <w:caps w:val="0"/>
          <w:color w:val="000000"/>
          <w:spacing w:val="0"/>
          <w:kern w:val="0"/>
          <w:sz w:val="24"/>
          <w:szCs w:val="24"/>
          <w:shd w:val="clear" w:fill="FFFFFF"/>
          <w:lang w:val="en-US" w:eastAsia="zh-CN" w:bidi="ar"/>
        </w:rPr>
        <w:t>华数公司信息化平台系统集成采购项目</w:t>
      </w:r>
      <w:r>
        <w:rPr>
          <w:rFonts w:hint="eastAsia" w:ascii="宋体" w:hAnsi="宋体" w:eastAsia="宋体" w:cs="宋体"/>
          <w:i w:val="0"/>
          <w:iCs w:val="0"/>
          <w:caps w:val="0"/>
          <w:color w:val="000000"/>
          <w:spacing w:val="0"/>
          <w:kern w:val="0"/>
          <w:sz w:val="24"/>
          <w:szCs w:val="24"/>
          <w:shd w:val="clear" w:fill="FFFFFF"/>
          <w:lang w:val="en-US" w:eastAsia="zh-CN" w:bidi="ar"/>
        </w:rPr>
        <w:t>。</w:t>
      </w:r>
    </w:p>
    <w:p w14:paraId="69195C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cs="宋体"/>
          <w:i w:val="0"/>
          <w:iCs w:val="0"/>
          <w:caps w:val="0"/>
          <w:color w:val="000000"/>
          <w:spacing w:val="0"/>
          <w:kern w:val="0"/>
          <w:sz w:val="24"/>
          <w:szCs w:val="24"/>
          <w:shd w:val="clear" w:fill="FFFFFF"/>
          <w:lang w:val="en-US" w:eastAsia="zh-CN" w:bidi="ar"/>
        </w:rPr>
        <w:t>2</w:t>
      </w:r>
      <w:r>
        <w:rPr>
          <w:rFonts w:hint="eastAsia" w:ascii="宋体" w:hAnsi="宋体" w:eastAsia="宋体" w:cs="宋体"/>
          <w:i w:val="0"/>
          <w:iCs w:val="0"/>
          <w:caps w:val="0"/>
          <w:color w:val="000000"/>
          <w:spacing w:val="0"/>
          <w:kern w:val="0"/>
          <w:sz w:val="24"/>
          <w:szCs w:val="24"/>
          <w:shd w:val="clear" w:fill="FFFFFF"/>
          <w:lang w:val="en-US" w:eastAsia="zh-CN" w:bidi="ar"/>
        </w:rPr>
        <w:t>、质量标准：全部达到</w:t>
      </w:r>
      <w:r>
        <w:rPr>
          <w:rFonts w:hint="eastAsia" w:cs="宋体"/>
          <w:i w:val="0"/>
          <w:iCs w:val="0"/>
          <w:caps w:val="0"/>
          <w:color w:val="000000"/>
          <w:spacing w:val="0"/>
          <w:kern w:val="0"/>
          <w:sz w:val="24"/>
          <w:szCs w:val="24"/>
          <w:shd w:val="clear" w:fill="FFFFFF"/>
          <w:lang w:val="en-US" w:eastAsia="zh-CN" w:bidi="ar"/>
        </w:rPr>
        <w:t>招标文件</w:t>
      </w:r>
      <w:r>
        <w:rPr>
          <w:rFonts w:hint="eastAsia" w:ascii="宋体" w:hAnsi="宋体" w:eastAsia="宋体" w:cs="宋体"/>
          <w:i w:val="0"/>
          <w:iCs w:val="0"/>
          <w:caps w:val="0"/>
          <w:color w:val="000000"/>
          <w:spacing w:val="0"/>
          <w:kern w:val="0"/>
          <w:sz w:val="24"/>
          <w:szCs w:val="24"/>
          <w:shd w:val="clear" w:fill="FFFFFF"/>
          <w:lang w:val="en-US" w:eastAsia="zh-CN" w:bidi="ar"/>
        </w:rPr>
        <w:t>各项要求，国家或行业有规定的，还要符合相应规定</w:t>
      </w:r>
      <w:r>
        <w:rPr>
          <w:rFonts w:hint="eastAsia" w:cs="宋体"/>
          <w:i w:val="0"/>
          <w:iCs w:val="0"/>
          <w:caps w:val="0"/>
          <w:color w:val="000000"/>
          <w:spacing w:val="0"/>
          <w:kern w:val="0"/>
          <w:sz w:val="24"/>
          <w:szCs w:val="24"/>
          <w:shd w:val="clear" w:fill="FFFFFF"/>
          <w:lang w:val="en-US" w:eastAsia="zh-CN" w:bidi="ar"/>
        </w:rPr>
        <w:t>。</w:t>
      </w:r>
    </w:p>
    <w:p w14:paraId="07FD9B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cs="宋体"/>
          <w:i w:val="0"/>
          <w:iCs w:val="0"/>
          <w:caps w:val="0"/>
          <w:color w:val="000000"/>
          <w:spacing w:val="0"/>
          <w:kern w:val="0"/>
          <w:sz w:val="24"/>
          <w:szCs w:val="24"/>
          <w:shd w:val="clear" w:fill="FFFFFF"/>
          <w:lang w:val="en-US" w:eastAsia="zh-CN" w:bidi="ar"/>
        </w:rPr>
        <w:t>3</w:t>
      </w:r>
      <w:r>
        <w:rPr>
          <w:rFonts w:hint="eastAsia" w:ascii="宋体" w:hAnsi="宋体" w:eastAsia="宋体" w:cs="宋体"/>
          <w:i w:val="0"/>
          <w:iCs w:val="0"/>
          <w:caps w:val="0"/>
          <w:color w:val="000000"/>
          <w:spacing w:val="0"/>
          <w:kern w:val="0"/>
          <w:sz w:val="24"/>
          <w:szCs w:val="24"/>
          <w:shd w:val="clear" w:fill="FFFFFF"/>
          <w:lang w:val="en-US" w:eastAsia="zh-CN" w:bidi="ar"/>
        </w:rPr>
        <w:t>、项目规模：约</w:t>
      </w:r>
      <w:r>
        <w:rPr>
          <w:rFonts w:hint="eastAsia" w:cs="宋体"/>
          <w:i w:val="0"/>
          <w:iCs w:val="0"/>
          <w:caps w:val="0"/>
          <w:color w:val="000000"/>
          <w:spacing w:val="0"/>
          <w:kern w:val="0"/>
          <w:sz w:val="24"/>
          <w:szCs w:val="24"/>
          <w:shd w:val="clear" w:fill="FFFFFF"/>
          <w:lang w:val="en-US" w:eastAsia="zh-CN" w:bidi="ar"/>
        </w:rPr>
        <w:t>198</w:t>
      </w:r>
      <w:r>
        <w:rPr>
          <w:rFonts w:hint="eastAsia" w:ascii="宋体" w:hAnsi="宋体" w:eastAsia="宋体" w:cs="宋体"/>
          <w:i w:val="0"/>
          <w:iCs w:val="0"/>
          <w:caps w:val="0"/>
          <w:color w:val="000000"/>
          <w:spacing w:val="0"/>
          <w:kern w:val="0"/>
          <w:sz w:val="24"/>
          <w:szCs w:val="24"/>
          <w:shd w:val="clear" w:fill="FFFFFF"/>
          <w:lang w:val="en-US" w:eastAsia="zh-CN" w:bidi="ar"/>
        </w:rPr>
        <w:t>万元。</w:t>
      </w:r>
    </w:p>
    <w:p w14:paraId="65BDC9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cs="宋体"/>
          <w:i w:val="0"/>
          <w:iCs w:val="0"/>
          <w:caps w:val="0"/>
          <w:color w:val="000000"/>
          <w:spacing w:val="0"/>
          <w:kern w:val="0"/>
          <w:sz w:val="24"/>
          <w:szCs w:val="24"/>
          <w:shd w:val="clear" w:fill="FFFFFF"/>
          <w:lang w:val="en-US" w:eastAsia="zh-CN" w:bidi="ar"/>
        </w:rPr>
        <w:t>4</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cs="宋体"/>
          <w:i w:val="0"/>
          <w:iCs w:val="0"/>
          <w:caps w:val="0"/>
          <w:color w:val="000000"/>
          <w:spacing w:val="0"/>
          <w:kern w:val="0"/>
          <w:sz w:val="24"/>
          <w:szCs w:val="24"/>
          <w:shd w:val="clear" w:fill="FFFFFF"/>
          <w:lang w:val="en-US" w:eastAsia="zh-CN" w:bidi="ar"/>
        </w:rPr>
        <w:t>交付期</w:t>
      </w:r>
      <w:r>
        <w:rPr>
          <w:rFonts w:hint="eastAsia" w:ascii="宋体" w:hAnsi="宋体" w:eastAsia="宋体" w:cs="宋体"/>
          <w:i w:val="0"/>
          <w:iCs w:val="0"/>
          <w:caps w:val="0"/>
          <w:color w:val="000000"/>
          <w:spacing w:val="0"/>
          <w:kern w:val="0"/>
          <w:sz w:val="24"/>
          <w:szCs w:val="24"/>
          <w:shd w:val="clear" w:fill="FFFFFF"/>
          <w:lang w:val="en-US" w:eastAsia="zh-CN" w:bidi="ar"/>
        </w:rPr>
        <w:t>要求：</w:t>
      </w:r>
      <w:r>
        <w:rPr>
          <w:rFonts w:hint="eastAsia" w:ascii="宋体" w:hAnsi="宋体" w:cs="宋体"/>
          <w:bCs/>
          <w:sz w:val="24"/>
          <w:szCs w:val="24"/>
          <w:lang w:val="zh-CN"/>
        </w:rPr>
        <w:t>自合同签订之日起</w:t>
      </w:r>
      <w:r>
        <w:rPr>
          <w:rFonts w:hint="eastAsia" w:cs="宋体"/>
          <w:bCs/>
          <w:sz w:val="24"/>
          <w:szCs w:val="24"/>
          <w:highlight w:val="none"/>
          <w:lang w:val="en-US" w:eastAsia="zh-CN"/>
        </w:rPr>
        <w:t>35日内通过初验</w:t>
      </w:r>
      <w:r>
        <w:rPr>
          <w:rFonts w:hint="eastAsia" w:ascii="宋体" w:hAnsi="宋体" w:cs="宋体"/>
          <w:bCs/>
          <w:sz w:val="24"/>
          <w:szCs w:val="24"/>
          <w:lang w:val="zh-CN"/>
        </w:rPr>
        <w:t>并交付使用</w:t>
      </w:r>
      <w:r>
        <w:rPr>
          <w:rFonts w:hint="eastAsia" w:ascii="宋体" w:hAnsi="宋体" w:eastAsia="宋体" w:cs="宋体"/>
          <w:i w:val="0"/>
          <w:iCs w:val="0"/>
          <w:caps w:val="0"/>
          <w:color w:val="000000"/>
          <w:spacing w:val="0"/>
          <w:kern w:val="0"/>
          <w:sz w:val="24"/>
          <w:szCs w:val="24"/>
          <w:shd w:val="clear" w:fill="FFFFFF"/>
          <w:lang w:val="en-US" w:eastAsia="zh-CN" w:bidi="ar"/>
        </w:rPr>
        <w:t>，质保期</w:t>
      </w:r>
      <w:r>
        <w:rPr>
          <w:rFonts w:hint="eastAsia" w:cs="宋体"/>
          <w:i w:val="0"/>
          <w:iCs w:val="0"/>
          <w:caps w:val="0"/>
          <w:color w:val="000000"/>
          <w:spacing w:val="0"/>
          <w:kern w:val="0"/>
          <w:sz w:val="24"/>
          <w:szCs w:val="24"/>
          <w:shd w:val="clear" w:fill="FFFFFF"/>
          <w:lang w:val="en-US" w:eastAsia="zh-CN" w:bidi="ar"/>
        </w:rPr>
        <w:t>5</w:t>
      </w:r>
      <w:r>
        <w:rPr>
          <w:rFonts w:hint="eastAsia" w:ascii="宋体" w:hAnsi="宋体" w:eastAsia="宋体" w:cs="宋体"/>
          <w:i w:val="0"/>
          <w:iCs w:val="0"/>
          <w:caps w:val="0"/>
          <w:color w:val="000000"/>
          <w:spacing w:val="0"/>
          <w:kern w:val="0"/>
          <w:sz w:val="24"/>
          <w:szCs w:val="24"/>
          <w:shd w:val="clear" w:fill="FFFFFF"/>
          <w:lang w:val="en-US" w:eastAsia="zh-CN" w:bidi="ar"/>
        </w:rPr>
        <w:t>年（从项目验收合格签字之日起计算），具体服从招标人要求。</w:t>
      </w:r>
    </w:p>
    <w:p w14:paraId="4949C1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三、招标范围及标段划分</w:t>
      </w:r>
    </w:p>
    <w:p w14:paraId="1DE783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本招标项目为一个标段；主要内容包括（但不限于）：</w:t>
      </w:r>
      <w:r>
        <w:rPr>
          <w:rFonts w:hint="eastAsia" w:cs="宋体"/>
          <w:i w:val="0"/>
          <w:iCs w:val="0"/>
          <w:caps w:val="0"/>
          <w:color w:val="000000"/>
          <w:spacing w:val="0"/>
          <w:kern w:val="0"/>
          <w:sz w:val="24"/>
          <w:szCs w:val="24"/>
          <w:shd w:val="clear" w:fill="FFFFFF"/>
          <w:lang w:val="en-US" w:eastAsia="zh-CN" w:bidi="ar"/>
        </w:rPr>
        <w:t>华数公司信息化平台系统集成采购项目</w:t>
      </w:r>
      <w:r>
        <w:rPr>
          <w:rFonts w:hint="eastAsia" w:ascii="宋体" w:hAnsi="宋体" w:eastAsia="宋体" w:cs="宋体"/>
          <w:i w:val="0"/>
          <w:iCs w:val="0"/>
          <w:caps w:val="0"/>
          <w:color w:val="000000"/>
          <w:spacing w:val="0"/>
          <w:kern w:val="0"/>
          <w:sz w:val="24"/>
          <w:szCs w:val="24"/>
          <w:shd w:val="clear" w:fill="FFFFFF"/>
          <w:lang w:val="en-US" w:eastAsia="zh-CN" w:bidi="ar"/>
        </w:rPr>
        <w:t>，具体以项目需求及招标人要求为准。</w:t>
      </w:r>
    </w:p>
    <w:p w14:paraId="3F0DBC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招标人保留对招标范围适当调整的权利。</w:t>
      </w:r>
    </w:p>
    <w:p w14:paraId="089430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四、投标申请人应当具备的主要资格条件：</w:t>
      </w:r>
    </w:p>
    <w:p w14:paraId="4FD596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1、资质等级及范围：投标人必须是在中国境内注册，具有独立完成本次招标项目全部工作内容能力的独立法人</w:t>
      </w:r>
      <w:r>
        <w:rPr>
          <w:rFonts w:hint="eastAsia" w:cs="宋体"/>
          <w:i w:val="0"/>
          <w:iCs w:val="0"/>
          <w:caps w:val="0"/>
          <w:color w:val="000000"/>
          <w:spacing w:val="0"/>
          <w:kern w:val="0"/>
          <w:sz w:val="24"/>
          <w:szCs w:val="24"/>
          <w:shd w:val="clear" w:fill="FFFFFF"/>
          <w:lang w:val="en-US" w:eastAsia="zh-CN" w:bidi="ar"/>
        </w:rPr>
        <w:t>或其他组织</w:t>
      </w:r>
      <w:r>
        <w:rPr>
          <w:rFonts w:hint="eastAsia" w:ascii="宋体" w:hAnsi="宋体" w:eastAsia="宋体" w:cs="宋体"/>
          <w:i w:val="0"/>
          <w:iCs w:val="0"/>
          <w:caps w:val="0"/>
          <w:color w:val="000000"/>
          <w:spacing w:val="0"/>
          <w:kern w:val="0"/>
          <w:sz w:val="24"/>
          <w:szCs w:val="24"/>
          <w:shd w:val="clear" w:fill="FFFFFF"/>
          <w:lang w:val="en-US" w:eastAsia="zh-CN" w:bidi="ar"/>
        </w:rPr>
        <w:t>。</w:t>
      </w:r>
    </w:p>
    <w:p w14:paraId="63C060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2、项目负责人资质和要求：项目负责人必须为投标人本单位的正式职工。</w:t>
      </w:r>
    </w:p>
    <w:p w14:paraId="67470F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3、业绩要求：/</w:t>
      </w:r>
    </w:p>
    <w:p w14:paraId="126B89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4、本次招标不接受联合体投标。</w:t>
      </w:r>
    </w:p>
    <w:p w14:paraId="20C287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5、投标申请人代理人及投标承诺的项目部人员均为本单位的正式职工，投标时提供项目负责人从2024年</w:t>
      </w:r>
      <w:r>
        <w:rPr>
          <w:rFonts w:hint="eastAsia" w:cs="宋体"/>
          <w:i w:val="0"/>
          <w:iCs w:val="0"/>
          <w:caps w:val="0"/>
          <w:color w:val="000000"/>
          <w:spacing w:val="0"/>
          <w:kern w:val="0"/>
          <w:sz w:val="24"/>
          <w:szCs w:val="24"/>
          <w:shd w:val="clear" w:fill="FFFFFF"/>
          <w:lang w:val="en-US" w:eastAsia="zh-CN" w:bidi="ar"/>
        </w:rPr>
        <w:t>8</w:t>
      </w:r>
      <w:r>
        <w:rPr>
          <w:rFonts w:hint="eastAsia" w:ascii="宋体" w:hAnsi="宋体" w:eastAsia="宋体" w:cs="宋体"/>
          <w:i w:val="0"/>
          <w:iCs w:val="0"/>
          <w:caps w:val="0"/>
          <w:color w:val="000000"/>
          <w:spacing w:val="0"/>
          <w:kern w:val="0"/>
          <w:sz w:val="24"/>
          <w:szCs w:val="24"/>
          <w:shd w:val="clear" w:fill="FFFFFF"/>
          <w:lang w:val="en-US" w:eastAsia="zh-CN" w:bidi="ar"/>
        </w:rPr>
        <w:t>月开始至投标截止之日当月至少1个月在本单位缴纳养老保险缴费记录证明。（退休人员提供在本单位相关证明。）除项目负责人的其他项目部人员及授权委托人投标时无需提供缴费记录证明，中标候选人公示前、异议（投诉）提出时相关单位需提供缴费记录证明原件给招标人核验。）</w:t>
      </w:r>
    </w:p>
    <w:p w14:paraId="7D9D8B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6、信誉要求：</w:t>
      </w:r>
    </w:p>
    <w:p w14:paraId="7BF014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6.1投标人没有被国家、江苏省省级有关部门及盐城市级有关部门暂停招投标或市场准入资格且在公示处罚期内。</w:t>
      </w:r>
    </w:p>
    <w:p w14:paraId="252123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6.2招投标相关单位及个人在招投标活动中存在招标文件正文10.1.1以及10.1.2条失信行为的，在“江苏省建设工程招标网”公示期间，本项目的招标人拒绝其投标。</w:t>
      </w:r>
    </w:p>
    <w:p w14:paraId="30AA7C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6.3投标人不得存在：近3年内有行贿犯罪行为且被记录，或者法定代表人有行贿犯罪记录且自记录之日起未超过5年的情形。</w:t>
      </w:r>
    </w:p>
    <w:p w14:paraId="66D13E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6.4投标人被人民法院列为失信被执行人的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w:t>
      </w:r>
      <w:bookmarkStart w:id="0" w:name="_GoBack"/>
      <w:bookmarkEnd w:id="0"/>
      <w:r>
        <w:rPr>
          <w:rFonts w:hint="eastAsia" w:ascii="宋体" w:hAnsi="宋体" w:eastAsia="宋体" w:cs="宋体"/>
          <w:i w:val="0"/>
          <w:iCs w:val="0"/>
          <w:caps w:val="0"/>
          <w:color w:val="000000"/>
          <w:spacing w:val="0"/>
          <w:kern w:val="0"/>
          <w:sz w:val="24"/>
          <w:szCs w:val="24"/>
          <w:shd w:val="clear" w:fill="FFFFFF"/>
          <w:lang w:val="en-US" w:eastAsia="zh-CN" w:bidi="ar"/>
        </w:rPr>
        <w:t>标候选人因正被列为失信被执行人，导致其资格预审不通过或者被取消中标候选人资格、中标人资格的，不因其之后失信信息被撤销或更正而改变已经作出的决定。</w:t>
      </w:r>
    </w:p>
    <w:p w14:paraId="132E67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6.5投标人作为失信联合惩戒对象，被采取依法限制参与建设工程招投标惩戒措施的，被有关部门推送在“信用中国”、“信用江苏”、“信用盐城”相关网站公示且在有效期内的，本项目的招标人拒绝其投标，资格审查不予通过，不得被确定为中标候选人、中标人。在一次招投标活动中，资格预审申请人、投标人或者中标候选人因正被列为联合惩戒对象，导致其资格预审不通过或者被取消中标候选人资格、中标人资格的，不因其之后失信信息被撤销或更正而改变已经作出的决定。</w:t>
      </w:r>
    </w:p>
    <w:p w14:paraId="3904DD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DA775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五、本项目采用“资格后审”全数入围的办法确定合格投标人。</w:t>
      </w:r>
    </w:p>
    <w:p w14:paraId="4C5994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rPr>
          <w:color w:val="auto"/>
        </w:rPr>
      </w:pPr>
      <w:r>
        <w:rPr>
          <w:rFonts w:hint="eastAsia" w:ascii="宋体" w:hAnsi="宋体" w:eastAsia="宋体" w:cs="宋体"/>
          <w:i w:val="0"/>
          <w:iCs w:val="0"/>
          <w:caps w:val="0"/>
          <w:color w:val="000000"/>
          <w:spacing w:val="0"/>
          <w:kern w:val="0"/>
          <w:sz w:val="24"/>
          <w:szCs w:val="24"/>
          <w:shd w:val="clear" w:fill="FFFFFF"/>
          <w:lang w:val="en-US" w:eastAsia="zh-CN" w:bidi="ar"/>
        </w:rPr>
        <w:t>六、本项目评标办法采</w:t>
      </w:r>
      <w:r>
        <w:rPr>
          <w:rFonts w:hint="eastAsia" w:ascii="宋体" w:hAnsi="宋体" w:eastAsia="宋体" w:cs="宋体"/>
          <w:i w:val="0"/>
          <w:iCs w:val="0"/>
          <w:caps w:val="0"/>
          <w:color w:val="auto"/>
          <w:spacing w:val="0"/>
          <w:kern w:val="0"/>
          <w:sz w:val="24"/>
          <w:szCs w:val="24"/>
          <w:shd w:val="clear" w:fill="FFFFFF"/>
          <w:lang w:val="en-US" w:eastAsia="zh-CN" w:bidi="ar"/>
        </w:rPr>
        <w:t>用</w:t>
      </w:r>
      <w:r>
        <w:rPr>
          <w:rFonts w:hint="eastAsia" w:ascii="宋体" w:hAnsi="宋体" w:eastAsia="宋体" w:cs="宋体"/>
          <w:b/>
          <w:bCs/>
          <w:i w:val="0"/>
          <w:iCs w:val="0"/>
          <w:caps w:val="0"/>
          <w:color w:val="auto"/>
          <w:spacing w:val="0"/>
          <w:kern w:val="0"/>
          <w:sz w:val="24"/>
          <w:szCs w:val="24"/>
          <w:highlight w:val="none"/>
          <w:shd w:val="clear" w:fill="FFFFFF"/>
          <w:lang w:val="en-US" w:eastAsia="zh-CN" w:bidi="ar"/>
        </w:rPr>
        <w:t>“综合评估法”</w:t>
      </w:r>
      <w:r>
        <w:rPr>
          <w:rFonts w:hint="eastAsia" w:ascii="宋体" w:hAnsi="宋体" w:eastAsia="宋体" w:cs="宋体"/>
          <w:i w:val="0"/>
          <w:iCs w:val="0"/>
          <w:caps w:val="0"/>
          <w:color w:val="auto"/>
          <w:spacing w:val="0"/>
          <w:kern w:val="0"/>
          <w:sz w:val="24"/>
          <w:szCs w:val="24"/>
          <w:shd w:val="clear" w:fill="FFFFFF"/>
          <w:lang w:val="en-US" w:eastAsia="zh-CN" w:bidi="ar"/>
        </w:rPr>
        <w:t>。</w:t>
      </w:r>
    </w:p>
    <w:p w14:paraId="73053B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七</w:t>
      </w:r>
      <w:r>
        <w:rPr>
          <w:rFonts w:hint="eastAsia" w:ascii="宋体" w:hAnsi="宋体" w:eastAsia="宋体" w:cs="宋体"/>
          <w:i w:val="0"/>
          <w:iCs w:val="0"/>
          <w:caps w:val="0"/>
          <w:color w:val="333333"/>
          <w:spacing w:val="0"/>
          <w:sz w:val="24"/>
          <w:szCs w:val="24"/>
          <w:shd w:val="clear" w:fill="FFFFFF"/>
        </w:rPr>
        <w:t>、招标文件的领取</w:t>
      </w:r>
    </w:p>
    <w:p w14:paraId="5F68C5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11</w:t>
      </w:r>
      <w:r>
        <w:rPr>
          <w:rFonts w:hint="eastAsia" w:ascii="宋体" w:hAnsi="宋体" w:eastAsia="宋体" w:cs="宋体"/>
          <w:sz w:val="24"/>
          <w:lang w:val="en-US" w:eastAsia="zh-CN"/>
        </w:rPr>
        <w:t>月</w:t>
      </w:r>
      <w:r>
        <w:rPr>
          <w:rFonts w:hint="eastAsia" w:cs="宋体"/>
          <w:sz w:val="24"/>
          <w:lang w:val="en-US" w:eastAsia="zh-CN"/>
        </w:rPr>
        <w:t>22</w:t>
      </w:r>
      <w:r>
        <w:rPr>
          <w:rFonts w:hint="eastAsia" w:ascii="宋体" w:hAnsi="宋体" w:eastAsia="宋体" w:cs="宋体"/>
          <w:sz w:val="24"/>
          <w:lang w:val="en-US" w:eastAsia="zh-CN"/>
        </w:rPr>
        <w:t>日至202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11</w:t>
      </w:r>
      <w:r>
        <w:rPr>
          <w:rFonts w:hint="eastAsia" w:ascii="宋体" w:hAnsi="宋体" w:eastAsia="宋体" w:cs="宋体"/>
          <w:sz w:val="24"/>
          <w:lang w:val="en-US" w:eastAsia="zh-CN"/>
        </w:rPr>
        <w:t>月</w:t>
      </w:r>
      <w:r>
        <w:rPr>
          <w:rFonts w:hint="eastAsia" w:cs="宋体"/>
          <w:sz w:val="24"/>
          <w:lang w:val="en-US" w:eastAsia="zh-CN"/>
        </w:rPr>
        <w:t>27</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sz w:val="24"/>
          <w:lang w:val="en-US" w:eastAsia="zh-CN"/>
        </w:rPr>
        <w:t>获取</w:t>
      </w:r>
      <w:r>
        <w:rPr>
          <w:rFonts w:hint="eastAsia" w:ascii="宋体" w:hAnsi="宋体" w:cs="宋体"/>
          <w:sz w:val="24"/>
          <w:lang w:val="en-US" w:eastAsia="zh-CN"/>
        </w:rPr>
        <w:t>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14:paraId="6361E3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2、投标文件的递交截止时间（开标时间）：202</w:t>
      </w: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11</w:t>
      </w:r>
      <w:r>
        <w:rPr>
          <w:rFonts w:hint="eastAsia" w:ascii="宋体" w:hAnsi="宋体" w:eastAsia="宋体" w:cs="宋体"/>
          <w:sz w:val="24"/>
          <w:lang w:val="en-US" w:eastAsia="zh-CN"/>
        </w:rPr>
        <w:t>月</w:t>
      </w:r>
      <w:r>
        <w:rPr>
          <w:rFonts w:hint="eastAsia" w:cs="宋体"/>
          <w:sz w:val="24"/>
          <w:lang w:val="en-US" w:eastAsia="zh-CN"/>
        </w:rPr>
        <w:t>29</w:t>
      </w:r>
      <w:r>
        <w:rPr>
          <w:rFonts w:hint="eastAsia" w:ascii="宋体" w:hAnsi="宋体" w:eastAsia="宋体" w:cs="宋体"/>
          <w:sz w:val="24"/>
          <w:lang w:val="en-US" w:eastAsia="zh-CN"/>
        </w:rPr>
        <w:t>日</w:t>
      </w:r>
      <w:r>
        <w:rPr>
          <w:rFonts w:hint="eastAsia" w:cs="宋体"/>
          <w:sz w:val="24"/>
          <w:lang w:val="en-US" w:eastAsia="zh-CN"/>
        </w:rPr>
        <w:t>9：00</w:t>
      </w:r>
      <w:r>
        <w:rPr>
          <w:rFonts w:hint="eastAsia" w:ascii="宋体" w:hAnsi="宋体" w:eastAsia="宋体" w:cs="宋体"/>
          <w:i w:val="0"/>
          <w:iCs w:val="0"/>
          <w:caps w:val="0"/>
          <w:color w:val="333333"/>
          <w:spacing w:val="0"/>
          <w:sz w:val="24"/>
          <w:szCs w:val="24"/>
          <w:shd w:val="clear" w:fill="FFFFFF"/>
        </w:rPr>
        <w:t>时。</w:t>
      </w:r>
    </w:p>
    <w:p w14:paraId="6E53DA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rPr>
        <w:t>、投标保证金的缴纳与退还</w:t>
      </w:r>
    </w:p>
    <w:p w14:paraId="212C5C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14:paraId="68460C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cs="宋体"/>
          <w:i w:val="0"/>
          <w:iCs w:val="0"/>
          <w:caps w:val="0"/>
          <w:color w:val="333333"/>
          <w:spacing w:val="0"/>
          <w:sz w:val="24"/>
          <w:szCs w:val="24"/>
          <w:shd w:val="clear" w:fill="FFFFFF"/>
          <w:lang w:val="en-US" w:eastAsia="zh-CN"/>
        </w:rPr>
        <w:t>壹万元</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¥10000.00</w:t>
      </w:r>
      <w:r>
        <w:rPr>
          <w:rFonts w:hint="eastAsia" w:ascii="宋体" w:hAnsi="宋体" w:eastAsia="宋体" w:cs="宋体"/>
          <w:i w:val="0"/>
          <w:iCs w:val="0"/>
          <w:caps w:val="0"/>
          <w:color w:val="333333"/>
          <w:spacing w:val="0"/>
          <w:sz w:val="24"/>
          <w:szCs w:val="24"/>
          <w:shd w:val="clear" w:fill="FFFFFF"/>
        </w:rPr>
        <w:t>）元。投标人须在本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30BF6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8.3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cs="宋体"/>
          <w:i w:val="0"/>
          <w:iCs w:val="0"/>
          <w:caps w:val="0"/>
          <w:color w:val="333333"/>
          <w:spacing w:val="0"/>
          <w:sz w:val="24"/>
          <w:szCs w:val="24"/>
          <w:shd w:val="clear" w:fill="FFFFFF"/>
          <w:lang w:eastAsia="zh-CN"/>
        </w:rPr>
        <w:t>、</w:t>
      </w:r>
      <w:r>
        <w:rPr>
          <w:rFonts w:hint="eastAsia" w:ascii="宋体" w:hAnsi="宋体" w:eastAsia="宋体" w:cs="宋体"/>
          <w:b/>
          <w:bCs/>
          <w:kern w:val="0"/>
          <w:sz w:val="24"/>
          <w:szCs w:val="24"/>
          <w:shd w:val="clear" w:color="auto" w:fill="FFFFFF"/>
        </w:rPr>
        <w:t>信用报告及信用承诺函</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eastAsia="zh-CN"/>
        </w:rPr>
        <w:t>（开户名：</w:t>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r>
        <w:rPr>
          <w:rFonts w:hint="eastAsia" w:cs="宋体"/>
          <w:i w:val="0"/>
          <w:iCs w:val="0"/>
          <w:caps w:val="0"/>
          <w:color w:val="auto"/>
          <w:spacing w:val="0"/>
          <w:sz w:val="24"/>
          <w:szCs w:val="24"/>
          <w:highlight w:val="none"/>
          <w:shd w:val="clear" w:fill="FFFFFF"/>
          <w:lang w:val="en-US" w:eastAsia="zh-CN"/>
        </w:rPr>
        <w:t>盐城华数信息服务有限公司</w:t>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lang w:eastAsia="zh-CN"/>
        </w:rPr>
        <w:t>；开户行：</w:t>
      </w:r>
      <w:r>
        <w:rPr>
          <w:rFonts w:hint="eastAsia" w:ascii="宋体" w:hAnsi="宋体" w:eastAsia="宋体" w:cs="宋体"/>
          <w:i w:val="0"/>
          <w:iCs w:val="0"/>
          <w:caps w:val="0"/>
          <w:color w:val="auto"/>
          <w:spacing w:val="0"/>
          <w:sz w:val="24"/>
          <w:szCs w:val="24"/>
          <w:highlight w:val="none"/>
          <w:shd w:val="clear" w:fill="FFFFFF"/>
          <w:lang w:val="en-US" w:eastAsia="zh-CN"/>
        </w:rPr>
        <w:t xml:space="preserve">中国建设银行盐城城南支行 </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cs="宋体"/>
          <w:i w:val="0"/>
          <w:iCs w:val="0"/>
          <w:caps w:val="0"/>
          <w:color w:val="auto"/>
          <w:spacing w:val="0"/>
          <w:sz w:val="24"/>
          <w:szCs w:val="24"/>
          <w:highlight w:val="none"/>
          <w:shd w:val="clear" w:fill="FFFFFF"/>
          <w:lang w:eastAsia="zh-CN"/>
        </w:rPr>
        <w:t xml:space="preserve">账号：32050173503800000004 </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cs="宋体"/>
          <w:i w:val="0"/>
          <w:iCs w:val="0"/>
          <w:caps w:val="0"/>
          <w:color w:val="auto"/>
          <w:spacing w:val="0"/>
          <w:sz w:val="24"/>
          <w:szCs w:val="24"/>
          <w:highlight w:val="none"/>
          <w:shd w:val="clear" w:fill="FFFFFF"/>
          <w:lang w:eastAsia="zh-CN"/>
        </w:rPr>
        <w:t>。</w:t>
      </w:r>
    </w:p>
    <w:p w14:paraId="6CE290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8.3.1采用银行汇票、本票、保函、电汇、转账、银行保函、保险机构保单缴纳投标保证金的，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27B413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8.</w:t>
      </w:r>
      <w:r>
        <w:rPr>
          <w:rFonts w:hint="eastAsia"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14:paraId="692D12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8.3.3信用承诺替代投标保证金。本工程接受投标人以“投标保证金信用承诺函”方式替代投标保证金，投标保证金信用承诺函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w:t>
      </w:r>
      <w:r>
        <w:rPr>
          <w:rFonts w:hint="eastAsia" w:cs="宋体"/>
          <w:b w:val="0"/>
          <w:bCs w:val="0"/>
          <w:i w:val="0"/>
          <w:iCs w:val="0"/>
          <w:caps w:val="0"/>
          <w:color w:val="333333"/>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采用信用承诺替代投标保证金的，不免除投标人违法、违规、违约责任的义务。</w:t>
      </w:r>
    </w:p>
    <w:p w14:paraId="759E8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val="en-US" w:eastAsia="zh-CN"/>
        </w:rPr>
        <w:t>8.4</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14:paraId="4D3B5C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14:paraId="7867B7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投标保证金的退还</w:t>
      </w:r>
    </w:p>
    <w:p w14:paraId="194F6C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14:paraId="4859C7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14:paraId="6FBF60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.2保证金退还时间：</w:t>
      </w:r>
    </w:p>
    <w:p w14:paraId="6EC31C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w:t>
      </w:r>
      <w:r>
        <w:rPr>
          <w:rFonts w:hint="eastAsia" w:cs="宋体"/>
          <w:i w:val="0"/>
          <w:iCs w:val="0"/>
          <w:caps w:val="0"/>
          <w:color w:val="333333"/>
          <w:spacing w:val="0"/>
          <w:sz w:val="24"/>
          <w:szCs w:val="24"/>
          <w:shd w:val="clear" w:fill="FFFFFF"/>
          <w:lang w:val="en-US" w:eastAsia="zh-CN"/>
        </w:rPr>
        <w:t>合同签订</w:t>
      </w:r>
      <w:r>
        <w:rPr>
          <w:rFonts w:hint="eastAsia" w:ascii="宋体" w:hAnsi="宋体" w:eastAsia="宋体" w:cs="宋体"/>
          <w:i w:val="0"/>
          <w:iCs w:val="0"/>
          <w:caps w:val="0"/>
          <w:color w:val="333333"/>
          <w:spacing w:val="0"/>
          <w:sz w:val="24"/>
          <w:szCs w:val="24"/>
          <w:shd w:val="clear" w:fill="FFFFFF"/>
        </w:rPr>
        <w:t>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8</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.3有下列情形之一的，投标保证金将不予退还：</w:t>
      </w:r>
    </w:p>
    <w:p w14:paraId="5CDB5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79594B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69DBA2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36BD3E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139921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九</w:t>
      </w:r>
      <w:r>
        <w:rPr>
          <w:rFonts w:hint="eastAsia" w:ascii="宋体" w:hAnsi="宋体" w:eastAsia="宋体" w:cs="宋体"/>
          <w:i w:val="0"/>
          <w:iCs w:val="0"/>
          <w:caps w:val="0"/>
          <w:color w:val="333333"/>
          <w:spacing w:val="0"/>
          <w:sz w:val="24"/>
          <w:szCs w:val="24"/>
          <w:shd w:val="clear" w:fill="FFFFFF"/>
        </w:rPr>
        <w:t>、本项目严禁挂靠、转包，一经核实挂靠、转包的，将被取消投标、中标资格，并按相关规定进行处罚，直至建议有关部门吊销资质证书。</w:t>
      </w:r>
    </w:p>
    <w:p w14:paraId="716900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十</w:t>
      </w:r>
      <w:r>
        <w:rPr>
          <w:rFonts w:hint="eastAsia" w:ascii="宋体" w:hAnsi="宋体" w:eastAsia="宋体" w:cs="宋体"/>
          <w:i w:val="0"/>
          <w:iCs w:val="0"/>
          <w:caps w:val="0"/>
          <w:color w:val="333333"/>
          <w:spacing w:val="0"/>
          <w:sz w:val="24"/>
          <w:szCs w:val="24"/>
          <w:shd w:val="clear" w:fill="FFFFFF"/>
        </w:rPr>
        <w:t>、联系方式</w:t>
      </w:r>
    </w:p>
    <w:p w14:paraId="3780A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000000"/>
          <w:spacing w:val="0"/>
          <w:kern w:val="0"/>
          <w:sz w:val="24"/>
          <w:szCs w:val="24"/>
          <w:shd w:val="clear" w:fill="FFFFFF"/>
          <w:lang w:val="en-US" w:eastAsia="zh-CN" w:bidi="ar"/>
        </w:rPr>
        <w:t>盐城华数信息服务有限公司</w:t>
      </w:r>
      <w:r>
        <w:rPr>
          <w:rFonts w:hint="eastAsia" w:ascii="宋体" w:hAnsi="宋体" w:eastAsia="宋体" w:cs="宋体"/>
          <w:i w:val="0"/>
          <w:iCs w:val="0"/>
          <w:caps w:val="0"/>
          <w:color w:val="333333"/>
          <w:spacing w:val="0"/>
          <w:sz w:val="24"/>
          <w:szCs w:val="24"/>
          <w:shd w:val="clear" w:fill="FFFFFF"/>
        </w:rPr>
        <w:t> </w:t>
      </w:r>
    </w:p>
    <w:p w14:paraId="0B801A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default"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冯主任</w:t>
      </w:r>
    </w:p>
    <w:p w14:paraId="3A6C55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cs="宋体"/>
          <w:i w:val="0"/>
          <w:iCs w:val="0"/>
          <w:caps w:val="0"/>
          <w:color w:val="333333"/>
          <w:spacing w:val="0"/>
          <w:sz w:val="24"/>
          <w:szCs w:val="24"/>
          <w:highlight w:val="none"/>
          <w:shd w:val="clear" w:fill="FFFFFF"/>
          <w:lang w:val="en-US" w:eastAsia="zh-CN"/>
        </w:rPr>
        <w:t>15351551916</w:t>
      </w:r>
      <w:r>
        <w:rPr>
          <w:rFonts w:hint="eastAsia" w:ascii="宋体" w:hAnsi="宋体" w:eastAsia="宋体" w:cs="宋体"/>
          <w:i w:val="0"/>
          <w:iCs w:val="0"/>
          <w:caps w:val="0"/>
          <w:color w:val="333333"/>
          <w:spacing w:val="0"/>
          <w:sz w:val="24"/>
          <w:szCs w:val="24"/>
          <w:shd w:val="clear" w:fill="FFFFFF"/>
        </w:rPr>
        <w:t> </w:t>
      </w:r>
    </w:p>
    <w:p w14:paraId="076368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shd w:val="clear" w:fill="FFFFFF"/>
        </w:rPr>
      </w:pPr>
    </w:p>
    <w:p w14:paraId="631B96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547420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7FA53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14:paraId="6F9C7555">
      <w:pPr>
        <w:snapToGrid w:val="0"/>
        <w:textAlignment w:val="baseline"/>
        <w:rPr>
          <w:rStyle w:val="8"/>
          <w:rFonts w:ascii="宋体" w:hAnsi="宋体" w:eastAsia="宋体"/>
          <w:highlight w:val="none"/>
        </w:rPr>
      </w:pPr>
    </w:p>
    <w:p w14:paraId="1339C6C8">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2EFC742F"/>
    <w:rsid w:val="33FB733E"/>
    <w:rsid w:val="3FE221A6"/>
    <w:rsid w:val="42C46EA7"/>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ind w:left="103"/>
    </w:pPr>
    <w:rPr>
      <w:rFonts w:hint="eastAsia" w:ascii="宋体" w:hAnsi="宋体"/>
    </w:rPr>
  </w:style>
  <w:style w:type="paragraph" w:styleId="3">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6">
    <w:name w:val="UserStyle_2"/>
    <w:basedOn w:val="7"/>
    <w:next w:val="1"/>
    <w:autoRedefine/>
    <w:qFormat/>
    <w:uiPriority w:val="0"/>
    <w:pPr>
      <w:keepLines/>
      <w:tabs>
        <w:tab w:val="left" w:pos="420"/>
        <w:tab w:val="left" w:pos="720"/>
      </w:tabs>
      <w:spacing w:before="340" w:after="330" w:line="578" w:lineRule="auto"/>
      <w:ind w:left="0" w:firstLine="0"/>
    </w:pPr>
    <w:rPr>
      <w:rFonts w:ascii="Times New Roman"/>
      <w:b/>
      <w:bCs/>
      <w:kern w:val="44"/>
      <w:sz w:val="44"/>
      <w:szCs w:val="44"/>
    </w:rPr>
  </w:style>
  <w:style w:type="paragraph" w:customStyle="1" w:styleId="7">
    <w:name w:val="Heading1"/>
    <w:basedOn w:val="1"/>
    <w:next w:val="1"/>
    <w:autoRedefine/>
    <w:qFormat/>
    <w:uiPriority w:val="0"/>
    <w:pPr>
      <w:keepNext/>
      <w:tabs>
        <w:tab w:val="left" w:pos="420"/>
        <w:tab w:val="left" w:pos="720"/>
      </w:tabs>
      <w:spacing w:line="216" w:lineRule="auto"/>
      <w:ind w:left="720" w:hanging="720"/>
      <w:textAlignment w:val="baseline"/>
    </w:pPr>
    <w:rPr>
      <w:rFonts w:ascii="宋体" w:eastAsia="宋体"/>
    </w:rPr>
  </w:style>
  <w:style w:type="character" w:customStyle="1" w:styleId="8">
    <w:name w:val="NormalCharacter"/>
    <w:autoRedefine/>
    <w:semiHidden/>
    <w:qFormat/>
    <w:uiPriority w:val="0"/>
    <w:rPr>
      <w:rFonts w:ascii="Times New Roman" w:hAnsi="Times New Roman"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2024-11-22T06:59:27Z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2335BBA008994C8FA7802686613136EA</vt:lpwstr>
  </property>
</Properties>
</file>